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2B5E43" w14:textId="77777777" w:rsidR="00D946DF" w:rsidRDefault="00D946DF" w:rsidP="00D946DF">
      <w:pPr>
        <w:jc w:val="center"/>
        <w:rPr>
          <w:rFonts w:cs="Arial"/>
          <w:b/>
          <w:sz w:val="26"/>
          <w:szCs w:val="26"/>
        </w:rPr>
      </w:pPr>
      <w:r>
        <w:rPr>
          <w:rFonts w:cs="Arial"/>
          <w:b/>
          <w:noProof/>
          <w:sz w:val="26"/>
          <w:szCs w:val="26"/>
        </w:rPr>
        <w:drawing>
          <wp:inline distT="0" distB="0" distL="0" distR="0" wp14:anchorId="4757A150" wp14:editId="07D4437F">
            <wp:extent cx="318976" cy="318976"/>
            <wp:effectExtent l="0" t="0" r="5080" b="5080"/>
            <wp:docPr id="8" name="Grafik 8" descr="L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gnifyingglas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21064" cy="321064"/>
                    </a:xfrm>
                    <a:prstGeom prst="rect">
                      <a:avLst/>
                    </a:prstGeom>
                  </pic:spPr>
                </pic:pic>
              </a:graphicData>
            </a:graphic>
          </wp:inline>
        </w:drawing>
      </w:r>
      <w:r>
        <w:rPr>
          <w:rFonts w:cs="Arial"/>
          <w:b/>
          <w:sz w:val="26"/>
          <w:szCs w:val="26"/>
        </w:rPr>
        <w:t>Bedürfnisse erforschen</w:t>
      </w:r>
    </w:p>
    <w:p w14:paraId="48CBDF3F" w14:textId="77777777" w:rsidR="00D946DF" w:rsidRDefault="00D946DF" w:rsidP="00D946DF">
      <w:pPr>
        <w:rPr>
          <w:rFonts w:cs="Arial"/>
          <w:bCs/>
        </w:rPr>
      </w:pPr>
      <w:r>
        <w:rPr>
          <w:rFonts w:cs="Arial"/>
          <w:bCs/>
        </w:rPr>
        <w:t>Bedürfnisse zu erfüllen steigert unsere Lebensqualität. Wenn Sie einen guten Kompromiss zwischen Ihren Erwartungen und Ansprüchen und Ihren Bedürfnissen</w:t>
      </w:r>
      <w:r w:rsidRPr="00742C5B">
        <w:rPr>
          <w:rFonts w:cs="Arial"/>
          <w:bCs/>
        </w:rPr>
        <w:t xml:space="preserve"> </w:t>
      </w:r>
      <w:r>
        <w:rPr>
          <w:rFonts w:cs="Arial"/>
          <w:bCs/>
        </w:rPr>
        <w:t>finden, können Sie Ihren Leistungsdruck und Stress reduzieren. Auf dem vorherigen Arbeitsblatt haben Sie bereits Ihre Erwartungen hinterfragen können. Sofern Sie eine neue Perspektive auf die wahrgenommenen Ansprüche eingenommen haben, können Sie Ihren Bedürfnissen mehr nachgehen. Sollten Sie jedoch weiterhin die hohen, belastenden Erwartungen an Sie sehen oder wurden diese vielleicht sogar direkt und explizit von Ihrer Führungskraft geäußert, dann gilt es nun einen Kompromiss zu finden zwischen diesen und Ihren Bedürfnissen.</w:t>
      </w:r>
    </w:p>
    <w:p w14:paraId="5040427C" w14:textId="77777777" w:rsidR="00D946DF" w:rsidRDefault="00D946DF" w:rsidP="00D946DF">
      <w:pPr>
        <w:rPr>
          <w:rFonts w:cs="Arial"/>
          <w:bCs/>
        </w:rPr>
      </w:pPr>
      <w:r>
        <w:rPr>
          <w:rFonts w:cs="Arial"/>
          <w:bCs/>
          <w:noProof/>
        </w:rPr>
        <w:drawing>
          <wp:inline distT="0" distB="0" distL="0" distR="0" wp14:anchorId="752E12E9" wp14:editId="03986232">
            <wp:extent cx="212652" cy="212652"/>
            <wp:effectExtent l="0" t="0" r="0" b="0"/>
            <wp:docPr id="9" name="Grafik 9" descr="Frag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mark_ltr.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6997" cy="216997"/>
                    </a:xfrm>
                    <a:prstGeom prst="rect">
                      <a:avLst/>
                    </a:prstGeom>
                  </pic:spPr>
                </pic:pic>
              </a:graphicData>
            </a:graphic>
          </wp:inline>
        </w:drawing>
      </w:r>
      <w:r>
        <w:rPr>
          <w:rFonts w:cs="Arial"/>
          <w:bCs/>
        </w:rPr>
        <w:t>Im ersten Schritt ist es wichtig, dass Sie Ihr Bedürfnis reflektieren. Fragen Sie sich daher für eine bestimmte Situation, in der Sie hohen Leistungsdruck verspüren:</w:t>
      </w:r>
    </w:p>
    <w:p w14:paraId="4C437DA4" w14:textId="77777777" w:rsidR="00D946DF" w:rsidRPr="009B6186" w:rsidRDefault="00D946DF" w:rsidP="00D946DF">
      <w:pPr>
        <w:pStyle w:val="Listenabsatz"/>
        <w:numPr>
          <w:ilvl w:val="0"/>
          <w:numId w:val="4"/>
        </w:numPr>
        <w:pBdr>
          <w:top w:val="none" w:sz="0" w:space="0" w:color="auto"/>
          <w:left w:val="none" w:sz="0" w:space="0" w:color="auto"/>
          <w:bottom w:val="none" w:sz="0" w:space="0" w:color="auto"/>
          <w:right w:val="none" w:sz="0" w:space="0" w:color="auto"/>
          <w:between w:val="none" w:sz="0" w:space="0" w:color="auto"/>
        </w:pBdr>
        <w:rPr>
          <w:rFonts w:cs="Arial"/>
        </w:rPr>
      </w:pPr>
      <w:r w:rsidRPr="009B6186">
        <w:rPr>
          <w:rFonts w:cs="Arial"/>
        </w:rPr>
        <w:t>Was löst das in mir aus?</w:t>
      </w:r>
    </w:p>
    <w:p w14:paraId="5437DA50" w14:textId="77777777" w:rsidR="00D946DF" w:rsidRPr="009B6186" w:rsidRDefault="00D946DF" w:rsidP="00D946DF">
      <w:pPr>
        <w:pStyle w:val="Listenabsatz"/>
        <w:numPr>
          <w:ilvl w:val="0"/>
          <w:numId w:val="4"/>
        </w:numPr>
        <w:pBdr>
          <w:top w:val="none" w:sz="0" w:space="0" w:color="auto"/>
          <w:left w:val="none" w:sz="0" w:space="0" w:color="auto"/>
          <w:bottom w:val="none" w:sz="0" w:space="0" w:color="auto"/>
          <w:right w:val="none" w:sz="0" w:space="0" w:color="auto"/>
          <w:between w:val="none" w:sz="0" w:space="0" w:color="auto"/>
        </w:pBdr>
        <w:rPr>
          <w:rFonts w:cs="Arial"/>
        </w:rPr>
      </w:pPr>
      <w:r w:rsidRPr="009B6186">
        <w:rPr>
          <w:rFonts w:cs="Arial"/>
        </w:rPr>
        <w:t>Was denke ich dabei?</w:t>
      </w:r>
    </w:p>
    <w:p w14:paraId="7DBF11D1" w14:textId="77777777" w:rsidR="00D946DF" w:rsidRPr="009B6186" w:rsidRDefault="00D946DF" w:rsidP="00D946DF">
      <w:pPr>
        <w:pStyle w:val="Listenabsatz"/>
        <w:numPr>
          <w:ilvl w:val="0"/>
          <w:numId w:val="4"/>
        </w:numPr>
        <w:pBdr>
          <w:top w:val="none" w:sz="0" w:space="0" w:color="auto"/>
          <w:left w:val="none" w:sz="0" w:space="0" w:color="auto"/>
          <w:bottom w:val="none" w:sz="0" w:space="0" w:color="auto"/>
          <w:right w:val="none" w:sz="0" w:space="0" w:color="auto"/>
          <w:between w:val="none" w:sz="0" w:space="0" w:color="auto"/>
        </w:pBdr>
        <w:rPr>
          <w:rFonts w:cs="Arial"/>
        </w:rPr>
      </w:pPr>
      <w:r w:rsidRPr="009B6186">
        <w:rPr>
          <w:rFonts w:cs="Arial"/>
        </w:rPr>
        <w:t>Was fühle ich dabei?</w:t>
      </w:r>
    </w:p>
    <w:p w14:paraId="261B6834" w14:textId="77777777" w:rsidR="00D946DF" w:rsidRPr="009B6186" w:rsidRDefault="00D946DF" w:rsidP="00D946DF">
      <w:pPr>
        <w:pStyle w:val="Listenabsatz"/>
        <w:numPr>
          <w:ilvl w:val="0"/>
          <w:numId w:val="4"/>
        </w:numPr>
        <w:pBdr>
          <w:top w:val="none" w:sz="0" w:space="0" w:color="auto"/>
          <w:left w:val="none" w:sz="0" w:space="0" w:color="auto"/>
          <w:bottom w:val="none" w:sz="0" w:space="0" w:color="auto"/>
          <w:right w:val="none" w:sz="0" w:space="0" w:color="auto"/>
          <w:between w:val="none" w:sz="0" w:space="0" w:color="auto"/>
        </w:pBdr>
        <w:rPr>
          <w:rFonts w:cs="Arial"/>
        </w:rPr>
      </w:pPr>
      <w:r w:rsidRPr="009B6186">
        <w:rPr>
          <w:rFonts w:cs="Arial"/>
        </w:rPr>
        <w:t>Warum denke und fühle ich so?</w:t>
      </w:r>
    </w:p>
    <w:p w14:paraId="04794E50" w14:textId="77777777" w:rsidR="00D946DF" w:rsidRDefault="00D946DF" w:rsidP="00D946DF">
      <w:pPr>
        <w:pStyle w:val="Listenabsatz"/>
        <w:numPr>
          <w:ilvl w:val="0"/>
          <w:numId w:val="4"/>
        </w:numPr>
        <w:pBdr>
          <w:top w:val="none" w:sz="0" w:space="0" w:color="auto"/>
          <w:left w:val="none" w:sz="0" w:space="0" w:color="auto"/>
          <w:bottom w:val="none" w:sz="0" w:space="0" w:color="auto"/>
          <w:right w:val="none" w:sz="0" w:space="0" w:color="auto"/>
          <w:between w:val="none" w:sz="0" w:space="0" w:color="auto"/>
        </w:pBdr>
        <w:rPr>
          <w:rFonts w:cs="Arial"/>
        </w:rPr>
      </w:pPr>
      <w:r w:rsidRPr="009B6186">
        <w:rPr>
          <w:rFonts w:cs="Arial"/>
        </w:rPr>
        <w:t>Was würde ich jetzt lieber tun?</w:t>
      </w:r>
    </w:p>
    <w:p w14:paraId="3CBE081D" w14:textId="77777777" w:rsidR="00D946DF" w:rsidRDefault="00D946DF" w:rsidP="00D946DF">
      <w:pPr>
        <w:rPr>
          <w:rFonts w:cs="Arial"/>
        </w:rPr>
      </w:pPr>
      <w:r>
        <w:rPr>
          <w:rFonts w:cs="Arial"/>
        </w:rPr>
        <w:t xml:space="preserve">Ein Beispiel, um das für Sie zu veranschaulichen: Stellen Sie sich vor, Ihre Führungskraft gibt Ihnen die Aufgabe, eine Präsentation für eine Sitzung zu erstellen. Sie haben jedoch diverse andere Aufgaben auf dem Tisch und keine Zeit, ohne Überstunden eine Präsentation zu erstellen, die alle umhaut – sowohl inhaltlich als auch visuell. Ihre Führungskraft erwartet das aber bestimmt von Ihnen. Oder? Nun geht es um Ihr Bedürfnis in der Situation. Sie ärgern sich über die zusätzliche Aufgabe und möchten keine Überstunden machen. Sie denken vielleicht etwas wie „Ich </w:t>
      </w:r>
      <w:proofErr w:type="gramStart"/>
      <w:r>
        <w:rPr>
          <w:rFonts w:cs="Arial"/>
        </w:rPr>
        <w:t>hab</w:t>
      </w:r>
      <w:proofErr w:type="gramEnd"/>
      <w:r>
        <w:rPr>
          <w:rFonts w:cs="Arial"/>
        </w:rPr>
        <w:t>‘ jetzt echt keinen Nerv, mich da voll reinzuhängen.“ Dieser Ärger liegt wahrscheinlich darin begründet, dass eine Grenze bei Ihnen mit dieser zusätzlichen, anspruchsvollen Aufgabe überschritten wurde. Ihre Führungskraft hat diese Grenze nicht respektiert, die Sie sich gesetzt haben – auch wenn die Führungskraft davon vielleicht gar nichts wusste. Sie haben nun das Bedürfnis, pünktlich zu gehen und die Präsentation so gut zu machen, wie Sie es in der Arbeitszeit schaffen. Sie haben nun drei Lösungsmöglichkeiten:</w:t>
      </w:r>
    </w:p>
    <w:p w14:paraId="614A0B16" w14:textId="77777777" w:rsidR="00D946DF" w:rsidRDefault="00D946DF" w:rsidP="00D946DF">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rPr>
          <w:rFonts w:cs="Arial"/>
        </w:rPr>
      </w:pPr>
      <w:r>
        <w:rPr>
          <w:rFonts w:cs="Arial"/>
        </w:rPr>
        <w:t>Sie hören auf Ihr Bedürfnis, erstellen die Präsentation so gut wie in der regulären Zeit möglich und gehen pünktlich.</w:t>
      </w:r>
    </w:p>
    <w:p w14:paraId="709840ED" w14:textId="77777777" w:rsidR="00D946DF" w:rsidRDefault="00D946DF" w:rsidP="00D946DF">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rPr>
          <w:rFonts w:cs="Arial"/>
        </w:rPr>
      </w:pPr>
      <w:r>
        <w:rPr>
          <w:rFonts w:cs="Arial"/>
        </w:rPr>
        <w:t>Sie ignorieren Ihr Bedürfnis und machen Überstunden, um den (vermeintlichen) Erwartungen gerecht zu werden.</w:t>
      </w:r>
    </w:p>
    <w:p w14:paraId="1BFFC08E" w14:textId="77777777" w:rsidR="00D946DF" w:rsidRDefault="00D946DF" w:rsidP="00D946DF">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rPr>
          <w:rFonts w:cs="Arial"/>
        </w:rPr>
      </w:pPr>
      <w:r>
        <w:rPr>
          <w:rFonts w:cs="Arial"/>
        </w:rPr>
        <w:t>Sie versuchen einen Kompromiss zu finden: Dieser könnte zum Beispiel so aussehen, dass Sie, ggf. in Absprache mit Ihrer Führungskraft, eine andere Aufgabe liegen lassen, um die Präsentation zu perfektionieren, können jedoch pünktlich gehen.</w:t>
      </w:r>
    </w:p>
    <w:p w14:paraId="67D413DB" w14:textId="77777777" w:rsidR="00D946DF" w:rsidRDefault="00D946DF" w:rsidP="00D946DF">
      <w:pPr>
        <w:rPr>
          <w:rFonts w:cs="Arial"/>
        </w:rPr>
      </w:pPr>
    </w:p>
    <w:p w14:paraId="3D8AD630" w14:textId="0FB9D95A" w:rsidR="00D946DF" w:rsidRDefault="00D946DF" w:rsidP="00D946DF">
      <w:pPr>
        <w:rPr>
          <w:rFonts w:cs="Arial"/>
        </w:rPr>
      </w:pPr>
      <w:r>
        <w:rPr>
          <w:rFonts w:cs="Arial"/>
        </w:rPr>
        <w:t xml:space="preserve">Für welche der drei Möglichkeiten Sie sich entscheiden würden, liegt ganz bei Ihnen. Allerdings wird Möglichkeit Zwei, Ihr Bedürfnis zu ignorieren, wie bereits angesprochen auf lange Sicht zu Stress und geringerer Lebensqualität führen. Dies „mal“ zu machen, wird Ihnen hingegen natürlich nicht schaden. Wenn es Ihnen also aktuell schwerfällt „nein“ zu sagen oder Sie spontan keinen geeigneten Kompromiss sehen, wäre ein weitere Lösungsansatz: </w:t>
      </w:r>
    </w:p>
    <w:p w14:paraId="1247B7AC" w14:textId="77777777" w:rsidR="00D946DF" w:rsidRDefault="00D946DF" w:rsidP="00D946DF">
      <w:pPr>
        <w:pStyle w:val="Listenabsatz"/>
        <w:numPr>
          <w:ilvl w:val="0"/>
          <w:numId w:val="6"/>
        </w:numPr>
        <w:pBdr>
          <w:top w:val="none" w:sz="0" w:space="0" w:color="auto"/>
          <w:left w:val="none" w:sz="0" w:space="0" w:color="auto"/>
          <w:bottom w:val="none" w:sz="0" w:space="0" w:color="auto"/>
          <w:right w:val="none" w:sz="0" w:space="0" w:color="auto"/>
          <w:between w:val="none" w:sz="0" w:space="0" w:color="auto"/>
        </w:pBdr>
        <w:rPr>
          <w:rFonts w:cs="Arial"/>
        </w:rPr>
      </w:pPr>
      <w:r>
        <w:rPr>
          <w:rFonts w:cs="Arial"/>
        </w:rPr>
        <w:t xml:space="preserve">Dieses Mal die eigenen Bedürfnisse zurückstellen und die Aufgabe erledigen (vgl. 2) </w:t>
      </w:r>
    </w:p>
    <w:p w14:paraId="0A634F5C" w14:textId="77777777" w:rsidR="00B94C31" w:rsidRDefault="00D946DF" w:rsidP="00D946DF">
      <w:pPr>
        <w:pStyle w:val="Listenabsatz"/>
        <w:numPr>
          <w:ilvl w:val="0"/>
          <w:numId w:val="6"/>
        </w:numPr>
        <w:pBdr>
          <w:top w:val="none" w:sz="0" w:space="0" w:color="auto"/>
          <w:left w:val="none" w:sz="0" w:space="0" w:color="auto"/>
          <w:bottom w:val="none" w:sz="0" w:space="0" w:color="auto"/>
          <w:right w:val="none" w:sz="0" w:space="0" w:color="auto"/>
          <w:between w:val="none" w:sz="0" w:space="0" w:color="auto"/>
        </w:pBdr>
        <w:rPr>
          <w:rFonts w:cs="Arial"/>
        </w:rPr>
      </w:pPr>
      <w:r>
        <w:rPr>
          <w:rFonts w:cs="Arial"/>
        </w:rPr>
        <w:t>Zusammen mit der fertigen Aufgabe der Führungskraft einen Vorschlag machen, wie dies zukünftig vermieden werden kann (oder ein Gespräch dazu suchen – eine Anleitung dafür finden Sie auf der Leistungsdruck-Seite)</w:t>
      </w:r>
    </w:p>
    <w:p w14:paraId="645DF8DB" w14:textId="16F32C11" w:rsidR="00D946DF" w:rsidRPr="00B94C31" w:rsidRDefault="00B94C31" w:rsidP="00B94C31">
      <w:pPr>
        <w:pBdr>
          <w:top w:val="none" w:sz="0" w:space="0" w:color="auto"/>
          <w:left w:val="none" w:sz="0" w:space="0" w:color="auto"/>
          <w:bottom w:val="none" w:sz="0" w:space="0" w:color="auto"/>
          <w:right w:val="none" w:sz="0" w:space="0" w:color="auto"/>
          <w:between w:val="none" w:sz="0" w:space="0" w:color="auto"/>
        </w:pBdr>
        <w:rPr>
          <w:rFonts w:cs="Arial"/>
        </w:rPr>
      </w:pPr>
      <w:r>
        <w:rPr>
          <w:rFonts w:cs="Arial"/>
        </w:rPr>
        <w:t>Bei der Entscheidung für eine der Möglichkeiten</w:t>
      </w:r>
      <w:r w:rsidR="009C3093">
        <w:rPr>
          <w:rFonts w:cs="Arial"/>
        </w:rPr>
        <w:t xml:space="preserve"> kann Ihnen </w:t>
      </w:r>
      <w:r w:rsidR="009C3093" w:rsidRPr="006C65E3">
        <w:rPr>
          <w:rFonts w:cs="Arial"/>
          <w:b/>
          <w:bCs/>
        </w:rPr>
        <w:t>Ihr selbst formuliertes Ziel</w:t>
      </w:r>
      <w:r w:rsidR="009C3093">
        <w:rPr>
          <w:rFonts w:cs="Arial"/>
        </w:rPr>
        <w:t xml:space="preserve"> helfen. Sie haben dieses (oder mehrere Ziele) für sich bereits</w:t>
      </w:r>
      <w:r w:rsidR="00D946DF" w:rsidRPr="00B94C31">
        <w:rPr>
          <w:rFonts w:cs="Arial"/>
        </w:rPr>
        <w:t xml:space="preserve"> </w:t>
      </w:r>
      <w:r w:rsidR="009C3093">
        <w:rPr>
          <w:rFonts w:cs="Arial"/>
        </w:rPr>
        <w:t xml:space="preserve">auf einem vorherigen </w:t>
      </w:r>
      <w:r w:rsidR="009C3093" w:rsidRPr="006C65E3">
        <w:rPr>
          <w:rFonts w:cs="Arial"/>
          <w:b/>
          <w:bCs/>
        </w:rPr>
        <w:t>Arbeitsblatt „Ziele ergründen“</w:t>
      </w:r>
      <w:r w:rsidR="009C3093">
        <w:rPr>
          <w:rFonts w:cs="Arial"/>
        </w:rPr>
        <w:t xml:space="preserve"> formuliert.</w:t>
      </w:r>
      <w:r w:rsidR="003B1F57">
        <w:rPr>
          <w:rFonts w:cs="Arial"/>
        </w:rPr>
        <w:t xml:space="preserve"> Greifen Sie auf dieses gerne an dieser Stelle zurück. </w:t>
      </w:r>
    </w:p>
    <w:p w14:paraId="794B0255" w14:textId="7415D545" w:rsidR="00D946DF" w:rsidRDefault="00D946DF" w:rsidP="00D946DF">
      <w:pPr>
        <w:rPr>
          <w:rFonts w:cs="Arial"/>
        </w:rPr>
      </w:pPr>
      <w:r>
        <w:rPr>
          <w:rFonts w:cs="Arial"/>
        </w:rPr>
        <w:t xml:space="preserve">Nutzen Sie </w:t>
      </w:r>
      <w:r w:rsidR="003B1F57">
        <w:rPr>
          <w:rFonts w:cs="Arial"/>
        </w:rPr>
        <w:t>bitte</w:t>
      </w:r>
      <w:r>
        <w:rPr>
          <w:rFonts w:cs="Arial"/>
        </w:rPr>
        <w:t xml:space="preserve"> die Tabelle und die oben genannten Reflexionsfragen, um Ihre Bedürfnisse in Situationen mit hohem Leistungsdruck herauszufinden und mögliche Kompromisse </w:t>
      </w:r>
      <w:r w:rsidR="00BA1C79">
        <w:rPr>
          <w:rFonts w:cs="Arial"/>
        </w:rPr>
        <w:t xml:space="preserve">mit Rückblick auf Ihre persönlichen Ziele </w:t>
      </w:r>
      <w:r>
        <w:rPr>
          <w:rFonts w:cs="Arial"/>
        </w:rPr>
        <w:t xml:space="preserve">zu überlegen. Probieren Sie diese Kompromisse gerne </w:t>
      </w:r>
      <w:proofErr w:type="gramStart"/>
      <w:r>
        <w:rPr>
          <w:rFonts w:cs="Arial"/>
        </w:rPr>
        <w:t>einfach mal</w:t>
      </w:r>
      <w:proofErr w:type="gramEnd"/>
      <w:r>
        <w:rPr>
          <w:rFonts w:cs="Arial"/>
        </w:rPr>
        <w:t xml:space="preserve"> aus und schauen Sie, was passiert!</w:t>
      </w:r>
    </w:p>
    <w:tbl>
      <w:tblPr>
        <w:tblStyle w:val="Tabellenraster"/>
        <w:tblW w:w="14596" w:type="dxa"/>
        <w:tblLook w:val="04A0" w:firstRow="1" w:lastRow="0" w:firstColumn="1" w:lastColumn="0" w:noHBand="0" w:noVBand="1"/>
      </w:tblPr>
      <w:tblGrid>
        <w:gridCol w:w="2919"/>
        <w:gridCol w:w="2919"/>
        <w:gridCol w:w="2919"/>
        <w:gridCol w:w="2919"/>
        <w:gridCol w:w="2920"/>
      </w:tblGrid>
      <w:tr w:rsidR="00BA1C79" w14:paraId="346C4FAA" w14:textId="77777777" w:rsidTr="00BA1C79">
        <w:tc>
          <w:tcPr>
            <w:tcW w:w="2919" w:type="dxa"/>
            <w:tcBorders>
              <w:right w:val="single" w:sz="4" w:space="0" w:color="FFFFFF" w:themeColor="background1"/>
            </w:tcBorders>
            <w:shd w:val="clear" w:color="auto" w:fill="0F243E" w:themeFill="text2" w:themeFillShade="80"/>
            <w:vAlign w:val="center"/>
          </w:tcPr>
          <w:p w14:paraId="4DA57EF3" w14:textId="77777777" w:rsidR="00BA1C79" w:rsidRDefault="00BA1C79" w:rsidP="004B0B83">
            <w:pPr>
              <w:jc w:val="center"/>
              <w:rPr>
                <w:rFonts w:cs="Arial"/>
              </w:rPr>
            </w:pPr>
            <w:r>
              <w:rPr>
                <w:rFonts w:cs="Arial"/>
              </w:rPr>
              <w:t>Die Situation, in der der Leistungsdruck zu hoch ist</w:t>
            </w:r>
          </w:p>
        </w:tc>
        <w:tc>
          <w:tcPr>
            <w:tcW w:w="2919" w:type="dxa"/>
            <w:tcBorders>
              <w:left w:val="single" w:sz="4" w:space="0" w:color="FFFFFF" w:themeColor="background1"/>
              <w:right w:val="single" w:sz="4" w:space="0" w:color="FFFFFF" w:themeColor="background1"/>
            </w:tcBorders>
            <w:shd w:val="clear" w:color="auto" w:fill="0F243E" w:themeFill="text2" w:themeFillShade="80"/>
            <w:vAlign w:val="center"/>
          </w:tcPr>
          <w:p w14:paraId="610404B8" w14:textId="04A3ADA2" w:rsidR="00BA1C79" w:rsidRDefault="00BA1C79" w:rsidP="004B0B83">
            <w:pPr>
              <w:jc w:val="center"/>
              <w:rPr>
                <w:rFonts w:cs="Arial"/>
              </w:rPr>
            </w:pPr>
            <w:r>
              <w:rPr>
                <w:rFonts w:cs="Arial"/>
              </w:rPr>
              <w:t>Erwartung, die an mich gestellt wird/die ich an mich stelle</w:t>
            </w:r>
          </w:p>
        </w:tc>
        <w:tc>
          <w:tcPr>
            <w:tcW w:w="2919" w:type="dxa"/>
            <w:tcBorders>
              <w:left w:val="single" w:sz="4" w:space="0" w:color="FFFFFF" w:themeColor="background1"/>
              <w:right w:val="single" w:sz="4" w:space="0" w:color="FFFFFF" w:themeColor="background1"/>
            </w:tcBorders>
            <w:shd w:val="clear" w:color="auto" w:fill="0F243E" w:themeFill="text2" w:themeFillShade="80"/>
            <w:vAlign w:val="center"/>
          </w:tcPr>
          <w:p w14:paraId="79C58662" w14:textId="59AA01C9" w:rsidR="00BA1C79" w:rsidRPr="00BA1C79" w:rsidRDefault="00BA1C79" w:rsidP="00BA1C79">
            <w:pPr>
              <w:pStyle w:val="Kommentartext"/>
              <w:jc w:val="center"/>
              <w:rPr>
                <w:sz w:val="22"/>
                <w:szCs w:val="22"/>
              </w:rPr>
            </w:pPr>
            <w:r w:rsidRPr="00BA1C79">
              <w:rPr>
                <w:sz w:val="22"/>
                <w:szCs w:val="22"/>
              </w:rPr>
              <w:t>Wie sicher bin ich, dass diese Erwartungen so stimmen? Wie kann ich sonst sicherer werden?</w:t>
            </w:r>
          </w:p>
        </w:tc>
        <w:tc>
          <w:tcPr>
            <w:tcW w:w="2919" w:type="dxa"/>
            <w:tcBorders>
              <w:left w:val="single" w:sz="4" w:space="0" w:color="FFFFFF" w:themeColor="background1"/>
              <w:right w:val="single" w:sz="4" w:space="0" w:color="FFFFFF" w:themeColor="background1"/>
            </w:tcBorders>
            <w:shd w:val="clear" w:color="auto" w:fill="0F243E" w:themeFill="text2" w:themeFillShade="80"/>
            <w:vAlign w:val="center"/>
          </w:tcPr>
          <w:p w14:paraId="7235FBE1" w14:textId="63B6E03E" w:rsidR="00BA1C79" w:rsidRDefault="00BA1C79" w:rsidP="004B0B83">
            <w:pPr>
              <w:jc w:val="center"/>
              <w:rPr>
                <w:rFonts w:cs="Arial"/>
              </w:rPr>
            </w:pPr>
            <w:r>
              <w:rPr>
                <w:rFonts w:cs="Arial"/>
              </w:rPr>
              <w:t>Mein Bedürfnis in der Situation</w:t>
            </w:r>
          </w:p>
        </w:tc>
        <w:tc>
          <w:tcPr>
            <w:tcW w:w="2920" w:type="dxa"/>
            <w:tcBorders>
              <w:left w:val="single" w:sz="4" w:space="0" w:color="FFFFFF" w:themeColor="background1"/>
            </w:tcBorders>
            <w:shd w:val="clear" w:color="auto" w:fill="0F243E" w:themeFill="text2" w:themeFillShade="80"/>
            <w:vAlign w:val="center"/>
          </w:tcPr>
          <w:p w14:paraId="1C0CDC4E" w14:textId="77777777" w:rsidR="00BA1C79" w:rsidRDefault="00BA1C79" w:rsidP="004B0B83">
            <w:pPr>
              <w:jc w:val="center"/>
              <w:rPr>
                <w:rFonts w:cs="Arial"/>
              </w:rPr>
            </w:pPr>
            <w:r>
              <w:rPr>
                <w:rFonts w:cs="Arial"/>
              </w:rPr>
              <w:t>Möglicher Kompromiss aus Erwartungen und Bedürfnis</w:t>
            </w:r>
          </w:p>
        </w:tc>
      </w:tr>
      <w:tr w:rsidR="00BA1C79" w14:paraId="6ED212D4" w14:textId="77777777" w:rsidTr="00BA1C79">
        <w:trPr>
          <w:trHeight w:val="2513"/>
        </w:trPr>
        <w:sdt>
          <w:sdtPr>
            <w:rPr>
              <w:rFonts w:cs="Arial"/>
            </w:rPr>
            <w:id w:val="-915937285"/>
            <w:placeholder>
              <w:docPart w:val="DefaultPlaceholder_-1854013440"/>
            </w:placeholder>
            <w:showingPlcHdr/>
          </w:sdtPr>
          <w:sdtContent>
            <w:tc>
              <w:tcPr>
                <w:tcW w:w="2919" w:type="dxa"/>
              </w:tcPr>
              <w:p w14:paraId="3A38F07E" w14:textId="745F60AA" w:rsidR="00BA1C79" w:rsidRDefault="00BA1C79" w:rsidP="004B0B83">
                <w:pPr>
                  <w:rPr>
                    <w:rFonts w:cs="Arial"/>
                  </w:rPr>
                </w:pPr>
                <w:r w:rsidRPr="00AD3053">
                  <w:rPr>
                    <w:rStyle w:val="Platzhaltertext"/>
                  </w:rPr>
                  <w:t>Klicken oder tippen Sie hier, um Text einzugeben.</w:t>
                </w:r>
              </w:p>
            </w:tc>
          </w:sdtContent>
        </w:sdt>
        <w:sdt>
          <w:sdtPr>
            <w:rPr>
              <w:rFonts w:cs="Arial"/>
            </w:rPr>
            <w:id w:val="-1653134269"/>
            <w:placeholder>
              <w:docPart w:val="DefaultPlaceholder_-1854013440"/>
            </w:placeholder>
            <w:showingPlcHdr/>
          </w:sdtPr>
          <w:sdtContent>
            <w:tc>
              <w:tcPr>
                <w:tcW w:w="2919" w:type="dxa"/>
              </w:tcPr>
              <w:p w14:paraId="356EF368" w14:textId="29B75F40" w:rsidR="00BA1C79" w:rsidRDefault="00BA1C79" w:rsidP="004B0B83">
                <w:pPr>
                  <w:rPr>
                    <w:rFonts w:cs="Arial"/>
                  </w:rPr>
                </w:pPr>
                <w:r w:rsidRPr="00AD3053">
                  <w:rPr>
                    <w:rStyle w:val="Platzhaltertext"/>
                  </w:rPr>
                  <w:t>Klicken oder tippen Sie hier, um Text einzugeben.</w:t>
                </w:r>
              </w:p>
            </w:tc>
          </w:sdtContent>
        </w:sdt>
        <w:sdt>
          <w:sdtPr>
            <w:rPr>
              <w:rFonts w:cs="Arial"/>
            </w:rPr>
            <w:id w:val="-1948379600"/>
            <w:placeholder>
              <w:docPart w:val="DefaultPlaceholder_-1854013440"/>
            </w:placeholder>
            <w:showingPlcHdr/>
          </w:sdtPr>
          <w:sdtContent>
            <w:tc>
              <w:tcPr>
                <w:tcW w:w="2919" w:type="dxa"/>
              </w:tcPr>
              <w:p w14:paraId="1633EA7B" w14:textId="35B17BC1" w:rsidR="00BA1C79" w:rsidRDefault="00BA1C79" w:rsidP="004B0B83">
                <w:pPr>
                  <w:rPr>
                    <w:rFonts w:cs="Arial"/>
                  </w:rPr>
                </w:pPr>
                <w:r w:rsidRPr="00AD3053">
                  <w:rPr>
                    <w:rStyle w:val="Platzhaltertext"/>
                  </w:rPr>
                  <w:t>Klicken oder tippen Sie hier, um Text einzugeben.</w:t>
                </w:r>
              </w:p>
            </w:tc>
          </w:sdtContent>
        </w:sdt>
        <w:sdt>
          <w:sdtPr>
            <w:rPr>
              <w:rFonts w:cs="Arial"/>
            </w:rPr>
            <w:id w:val="904647613"/>
            <w:placeholder>
              <w:docPart w:val="DefaultPlaceholder_-1854013440"/>
            </w:placeholder>
            <w:showingPlcHdr/>
          </w:sdtPr>
          <w:sdtContent>
            <w:tc>
              <w:tcPr>
                <w:tcW w:w="2919" w:type="dxa"/>
              </w:tcPr>
              <w:p w14:paraId="7C7CAA41" w14:textId="30EB9D1C" w:rsidR="00BA1C79" w:rsidRDefault="00BA1C79" w:rsidP="004B0B83">
                <w:pPr>
                  <w:rPr>
                    <w:rFonts w:cs="Arial"/>
                  </w:rPr>
                </w:pPr>
                <w:r w:rsidRPr="00AD3053">
                  <w:rPr>
                    <w:rStyle w:val="Platzhaltertext"/>
                  </w:rPr>
                  <w:t>Klicken oder tippen Sie hier, um Text einzugeben.</w:t>
                </w:r>
              </w:p>
            </w:tc>
          </w:sdtContent>
        </w:sdt>
        <w:sdt>
          <w:sdtPr>
            <w:rPr>
              <w:rFonts w:cs="Arial"/>
            </w:rPr>
            <w:id w:val="-1243402914"/>
            <w:placeholder>
              <w:docPart w:val="DefaultPlaceholder_-1854013440"/>
            </w:placeholder>
            <w:showingPlcHdr/>
          </w:sdtPr>
          <w:sdtContent>
            <w:tc>
              <w:tcPr>
                <w:tcW w:w="2920" w:type="dxa"/>
              </w:tcPr>
              <w:p w14:paraId="559C78C5" w14:textId="630404B1" w:rsidR="00BA1C79" w:rsidRDefault="00BA1C79" w:rsidP="004B0B83">
                <w:pPr>
                  <w:rPr>
                    <w:rFonts w:cs="Arial"/>
                  </w:rPr>
                </w:pPr>
                <w:r w:rsidRPr="00AD3053">
                  <w:rPr>
                    <w:rStyle w:val="Platzhaltertext"/>
                  </w:rPr>
                  <w:t>Klicken oder tippen Sie hier, um Text einzugeben.</w:t>
                </w:r>
              </w:p>
            </w:tc>
          </w:sdtContent>
        </w:sdt>
      </w:tr>
    </w:tbl>
    <w:p w14:paraId="08488B62" w14:textId="19E81AC3" w:rsidR="00D946DF" w:rsidRDefault="00D946DF" w:rsidP="00D946DF">
      <w:pPr>
        <w:rPr>
          <w:rFonts w:cs="Arial"/>
        </w:rPr>
      </w:pPr>
    </w:p>
    <w:p w14:paraId="78576ECC" w14:textId="4D427EA5" w:rsidR="00BA1C79" w:rsidRDefault="00BA1C79" w:rsidP="00D946DF">
      <w:pPr>
        <w:rPr>
          <w:rFonts w:cs="Arial"/>
        </w:rPr>
      </w:pPr>
    </w:p>
    <w:tbl>
      <w:tblPr>
        <w:tblStyle w:val="Tabellenraster"/>
        <w:tblW w:w="14596" w:type="dxa"/>
        <w:tblLook w:val="04A0" w:firstRow="1" w:lastRow="0" w:firstColumn="1" w:lastColumn="0" w:noHBand="0" w:noVBand="1"/>
      </w:tblPr>
      <w:tblGrid>
        <w:gridCol w:w="2919"/>
        <w:gridCol w:w="2919"/>
        <w:gridCol w:w="2919"/>
        <w:gridCol w:w="2919"/>
        <w:gridCol w:w="2920"/>
      </w:tblGrid>
      <w:tr w:rsidR="00BA1C79" w14:paraId="53B96932" w14:textId="77777777" w:rsidTr="004B0B83">
        <w:tc>
          <w:tcPr>
            <w:tcW w:w="2919" w:type="dxa"/>
            <w:tcBorders>
              <w:right w:val="single" w:sz="4" w:space="0" w:color="FFFFFF" w:themeColor="background1"/>
            </w:tcBorders>
            <w:shd w:val="clear" w:color="auto" w:fill="0F243E" w:themeFill="text2" w:themeFillShade="80"/>
            <w:vAlign w:val="center"/>
          </w:tcPr>
          <w:p w14:paraId="4FEF0788" w14:textId="77777777" w:rsidR="00BA1C79" w:rsidRDefault="00BA1C79" w:rsidP="004B0B83">
            <w:pPr>
              <w:jc w:val="center"/>
              <w:rPr>
                <w:rFonts w:cs="Arial"/>
              </w:rPr>
            </w:pPr>
            <w:r>
              <w:rPr>
                <w:rFonts w:cs="Arial"/>
              </w:rPr>
              <w:t>Die Situation, in der der Leistungsdruck zu hoch ist</w:t>
            </w:r>
          </w:p>
        </w:tc>
        <w:tc>
          <w:tcPr>
            <w:tcW w:w="2919" w:type="dxa"/>
            <w:tcBorders>
              <w:left w:val="single" w:sz="4" w:space="0" w:color="FFFFFF" w:themeColor="background1"/>
              <w:right w:val="single" w:sz="4" w:space="0" w:color="FFFFFF" w:themeColor="background1"/>
            </w:tcBorders>
            <w:shd w:val="clear" w:color="auto" w:fill="0F243E" w:themeFill="text2" w:themeFillShade="80"/>
            <w:vAlign w:val="center"/>
          </w:tcPr>
          <w:p w14:paraId="2000CECA" w14:textId="77777777" w:rsidR="00BA1C79" w:rsidRDefault="00BA1C79" w:rsidP="004B0B83">
            <w:pPr>
              <w:jc w:val="center"/>
              <w:rPr>
                <w:rFonts w:cs="Arial"/>
              </w:rPr>
            </w:pPr>
            <w:r>
              <w:rPr>
                <w:rFonts w:cs="Arial"/>
              </w:rPr>
              <w:t>Erwartung, die an mich gestellt wird/die ich an mich stelle</w:t>
            </w:r>
          </w:p>
        </w:tc>
        <w:tc>
          <w:tcPr>
            <w:tcW w:w="2919" w:type="dxa"/>
            <w:tcBorders>
              <w:left w:val="single" w:sz="4" w:space="0" w:color="FFFFFF" w:themeColor="background1"/>
              <w:right w:val="single" w:sz="4" w:space="0" w:color="FFFFFF" w:themeColor="background1"/>
            </w:tcBorders>
            <w:shd w:val="clear" w:color="auto" w:fill="0F243E" w:themeFill="text2" w:themeFillShade="80"/>
            <w:vAlign w:val="center"/>
          </w:tcPr>
          <w:p w14:paraId="5A09E1D0" w14:textId="77777777" w:rsidR="00BA1C79" w:rsidRPr="00BA1C79" w:rsidRDefault="00BA1C79" w:rsidP="004B0B83">
            <w:pPr>
              <w:pStyle w:val="Kommentartext"/>
              <w:jc w:val="center"/>
              <w:rPr>
                <w:sz w:val="22"/>
                <w:szCs w:val="22"/>
              </w:rPr>
            </w:pPr>
            <w:r w:rsidRPr="00BA1C79">
              <w:rPr>
                <w:sz w:val="22"/>
                <w:szCs w:val="22"/>
              </w:rPr>
              <w:t>Wie sicher bin ich, dass diese Erwartungen so stimmen? Wie kann ich sonst sicherer werden?</w:t>
            </w:r>
          </w:p>
        </w:tc>
        <w:tc>
          <w:tcPr>
            <w:tcW w:w="2919" w:type="dxa"/>
            <w:tcBorders>
              <w:left w:val="single" w:sz="4" w:space="0" w:color="FFFFFF" w:themeColor="background1"/>
              <w:right w:val="single" w:sz="4" w:space="0" w:color="FFFFFF" w:themeColor="background1"/>
            </w:tcBorders>
            <w:shd w:val="clear" w:color="auto" w:fill="0F243E" w:themeFill="text2" w:themeFillShade="80"/>
            <w:vAlign w:val="center"/>
          </w:tcPr>
          <w:p w14:paraId="4828DEE0" w14:textId="77777777" w:rsidR="00BA1C79" w:rsidRDefault="00BA1C79" w:rsidP="004B0B83">
            <w:pPr>
              <w:jc w:val="center"/>
              <w:rPr>
                <w:rFonts w:cs="Arial"/>
              </w:rPr>
            </w:pPr>
            <w:r>
              <w:rPr>
                <w:rFonts w:cs="Arial"/>
              </w:rPr>
              <w:t>Mein Bedürfnis in der Situation</w:t>
            </w:r>
          </w:p>
        </w:tc>
        <w:tc>
          <w:tcPr>
            <w:tcW w:w="2920" w:type="dxa"/>
            <w:tcBorders>
              <w:left w:val="single" w:sz="4" w:space="0" w:color="FFFFFF" w:themeColor="background1"/>
            </w:tcBorders>
            <w:shd w:val="clear" w:color="auto" w:fill="0F243E" w:themeFill="text2" w:themeFillShade="80"/>
            <w:vAlign w:val="center"/>
          </w:tcPr>
          <w:p w14:paraId="62FB09F2" w14:textId="77777777" w:rsidR="00BA1C79" w:rsidRDefault="00BA1C79" w:rsidP="004B0B83">
            <w:pPr>
              <w:jc w:val="center"/>
              <w:rPr>
                <w:rFonts w:cs="Arial"/>
              </w:rPr>
            </w:pPr>
            <w:r>
              <w:rPr>
                <w:rFonts w:cs="Arial"/>
              </w:rPr>
              <w:t>Möglicher Kompromiss aus Erwartungen und Bedürfnis</w:t>
            </w:r>
          </w:p>
        </w:tc>
      </w:tr>
      <w:tr w:rsidR="00BA1C79" w14:paraId="48F4DE28" w14:textId="77777777" w:rsidTr="00BA1C79">
        <w:trPr>
          <w:trHeight w:val="2211"/>
        </w:trPr>
        <w:sdt>
          <w:sdtPr>
            <w:rPr>
              <w:rFonts w:cs="Arial"/>
            </w:rPr>
            <w:id w:val="-1129317937"/>
            <w:placeholder>
              <w:docPart w:val="DefaultPlaceholder_-1854013440"/>
            </w:placeholder>
            <w:showingPlcHdr/>
          </w:sdtPr>
          <w:sdtContent>
            <w:tc>
              <w:tcPr>
                <w:tcW w:w="2919" w:type="dxa"/>
              </w:tcPr>
              <w:p w14:paraId="0B058CAB" w14:textId="60AD4DCE" w:rsidR="00BA1C79" w:rsidRDefault="00BA1C79" w:rsidP="004B0B83">
                <w:pPr>
                  <w:rPr>
                    <w:rFonts w:cs="Arial"/>
                  </w:rPr>
                </w:pPr>
                <w:r w:rsidRPr="00AD3053">
                  <w:rPr>
                    <w:rStyle w:val="Platzhaltertext"/>
                  </w:rPr>
                  <w:t>Klicken oder tippen Sie hier, um Text einzugeben.</w:t>
                </w:r>
              </w:p>
            </w:tc>
          </w:sdtContent>
        </w:sdt>
        <w:sdt>
          <w:sdtPr>
            <w:rPr>
              <w:rFonts w:cs="Arial"/>
            </w:rPr>
            <w:id w:val="-527557808"/>
            <w:placeholder>
              <w:docPart w:val="DefaultPlaceholder_-1854013440"/>
            </w:placeholder>
            <w:showingPlcHdr/>
          </w:sdtPr>
          <w:sdtContent>
            <w:tc>
              <w:tcPr>
                <w:tcW w:w="2919" w:type="dxa"/>
              </w:tcPr>
              <w:p w14:paraId="6EF22601" w14:textId="088FC03E" w:rsidR="00BA1C79" w:rsidRDefault="00BA1C79" w:rsidP="004B0B83">
                <w:pPr>
                  <w:rPr>
                    <w:rFonts w:cs="Arial"/>
                  </w:rPr>
                </w:pPr>
                <w:r w:rsidRPr="00AD3053">
                  <w:rPr>
                    <w:rStyle w:val="Platzhaltertext"/>
                  </w:rPr>
                  <w:t>Klicken oder tippen Sie hier, um Text einzugeben.</w:t>
                </w:r>
              </w:p>
            </w:tc>
          </w:sdtContent>
        </w:sdt>
        <w:sdt>
          <w:sdtPr>
            <w:rPr>
              <w:rFonts w:cs="Arial"/>
            </w:rPr>
            <w:id w:val="-608817857"/>
            <w:placeholder>
              <w:docPart w:val="DefaultPlaceholder_-1854013440"/>
            </w:placeholder>
            <w:showingPlcHdr/>
          </w:sdtPr>
          <w:sdtContent>
            <w:tc>
              <w:tcPr>
                <w:tcW w:w="2919" w:type="dxa"/>
              </w:tcPr>
              <w:p w14:paraId="5AA8E2CE" w14:textId="10A7CA80" w:rsidR="00BA1C79" w:rsidRDefault="00BA1C79" w:rsidP="004B0B83">
                <w:pPr>
                  <w:rPr>
                    <w:rFonts w:cs="Arial"/>
                  </w:rPr>
                </w:pPr>
                <w:r w:rsidRPr="00AD3053">
                  <w:rPr>
                    <w:rStyle w:val="Platzhaltertext"/>
                  </w:rPr>
                  <w:t>Klicken oder tippen Sie hier, um Text einzugeben.</w:t>
                </w:r>
              </w:p>
            </w:tc>
          </w:sdtContent>
        </w:sdt>
        <w:sdt>
          <w:sdtPr>
            <w:rPr>
              <w:rFonts w:cs="Arial"/>
            </w:rPr>
            <w:id w:val="-505740126"/>
            <w:placeholder>
              <w:docPart w:val="DefaultPlaceholder_-1854013440"/>
            </w:placeholder>
            <w:showingPlcHdr/>
          </w:sdtPr>
          <w:sdtContent>
            <w:tc>
              <w:tcPr>
                <w:tcW w:w="2919" w:type="dxa"/>
              </w:tcPr>
              <w:p w14:paraId="1C11EF26" w14:textId="01CDE184" w:rsidR="00BA1C79" w:rsidRDefault="00BA1C79" w:rsidP="004B0B83">
                <w:pPr>
                  <w:rPr>
                    <w:rFonts w:cs="Arial"/>
                  </w:rPr>
                </w:pPr>
                <w:r w:rsidRPr="00AD3053">
                  <w:rPr>
                    <w:rStyle w:val="Platzhaltertext"/>
                  </w:rPr>
                  <w:t>Klicken oder tippen Sie hier, um Text einzugeben.</w:t>
                </w:r>
              </w:p>
            </w:tc>
          </w:sdtContent>
        </w:sdt>
        <w:sdt>
          <w:sdtPr>
            <w:rPr>
              <w:rFonts w:cs="Arial"/>
            </w:rPr>
            <w:id w:val="-1550605891"/>
            <w:placeholder>
              <w:docPart w:val="DefaultPlaceholder_-1854013440"/>
            </w:placeholder>
            <w:showingPlcHdr/>
          </w:sdtPr>
          <w:sdtContent>
            <w:tc>
              <w:tcPr>
                <w:tcW w:w="2920" w:type="dxa"/>
              </w:tcPr>
              <w:p w14:paraId="7710575F" w14:textId="17B789A1" w:rsidR="00BA1C79" w:rsidRDefault="00BA1C79" w:rsidP="004B0B83">
                <w:pPr>
                  <w:rPr>
                    <w:rFonts w:cs="Arial"/>
                  </w:rPr>
                </w:pPr>
                <w:r w:rsidRPr="00AD3053">
                  <w:rPr>
                    <w:rStyle w:val="Platzhaltertext"/>
                  </w:rPr>
                  <w:t>Klicken oder tippen Sie hier, um Text einzugeben.</w:t>
                </w:r>
              </w:p>
            </w:tc>
          </w:sdtContent>
        </w:sdt>
      </w:tr>
      <w:tr w:rsidR="00BA1C79" w14:paraId="7069BD51" w14:textId="77777777" w:rsidTr="00BA1C79">
        <w:trPr>
          <w:trHeight w:val="2211"/>
        </w:trPr>
        <w:sdt>
          <w:sdtPr>
            <w:rPr>
              <w:rFonts w:cs="Arial"/>
            </w:rPr>
            <w:id w:val="710001357"/>
            <w:placeholder>
              <w:docPart w:val="DefaultPlaceholder_-1854013440"/>
            </w:placeholder>
            <w:showingPlcHdr/>
          </w:sdtPr>
          <w:sdtContent>
            <w:tc>
              <w:tcPr>
                <w:tcW w:w="2919" w:type="dxa"/>
              </w:tcPr>
              <w:p w14:paraId="30BBE312" w14:textId="46A1958A" w:rsidR="00BA1C79" w:rsidRDefault="00BA1C79" w:rsidP="004B0B83">
                <w:pPr>
                  <w:rPr>
                    <w:rFonts w:cs="Arial"/>
                  </w:rPr>
                </w:pPr>
                <w:r w:rsidRPr="00AD3053">
                  <w:rPr>
                    <w:rStyle w:val="Platzhaltertext"/>
                  </w:rPr>
                  <w:t>Klicken oder tippen Sie hier, um Text einzugeben.</w:t>
                </w:r>
              </w:p>
            </w:tc>
          </w:sdtContent>
        </w:sdt>
        <w:sdt>
          <w:sdtPr>
            <w:rPr>
              <w:rFonts w:cs="Arial"/>
            </w:rPr>
            <w:id w:val="1426468064"/>
            <w:placeholder>
              <w:docPart w:val="DefaultPlaceholder_-1854013440"/>
            </w:placeholder>
            <w:showingPlcHdr/>
          </w:sdtPr>
          <w:sdtContent>
            <w:tc>
              <w:tcPr>
                <w:tcW w:w="2919" w:type="dxa"/>
              </w:tcPr>
              <w:p w14:paraId="3302EA0E" w14:textId="654D306A" w:rsidR="00BA1C79" w:rsidRDefault="00BA1C79" w:rsidP="004B0B83">
                <w:pPr>
                  <w:rPr>
                    <w:rFonts w:cs="Arial"/>
                  </w:rPr>
                </w:pPr>
                <w:r w:rsidRPr="00AD3053">
                  <w:rPr>
                    <w:rStyle w:val="Platzhaltertext"/>
                  </w:rPr>
                  <w:t>Klicken oder tippen Sie hier, um Text einzugeben.</w:t>
                </w:r>
              </w:p>
            </w:tc>
          </w:sdtContent>
        </w:sdt>
        <w:sdt>
          <w:sdtPr>
            <w:rPr>
              <w:rFonts w:cs="Arial"/>
            </w:rPr>
            <w:id w:val="554596106"/>
            <w:placeholder>
              <w:docPart w:val="DefaultPlaceholder_-1854013440"/>
            </w:placeholder>
            <w:showingPlcHdr/>
          </w:sdtPr>
          <w:sdtContent>
            <w:tc>
              <w:tcPr>
                <w:tcW w:w="2919" w:type="dxa"/>
              </w:tcPr>
              <w:p w14:paraId="11D9DDA0" w14:textId="061E88EF" w:rsidR="00BA1C79" w:rsidRDefault="00BA1C79" w:rsidP="004B0B83">
                <w:pPr>
                  <w:rPr>
                    <w:rFonts w:cs="Arial"/>
                  </w:rPr>
                </w:pPr>
                <w:r w:rsidRPr="00AD3053">
                  <w:rPr>
                    <w:rStyle w:val="Platzhaltertext"/>
                  </w:rPr>
                  <w:t>Klicken oder tippen Sie hier, um Text einzugeben.</w:t>
                </w:r>
              </w:p>
            </w:tc>
          </w:sdtContent>
        </w:sdt>
        <w:sdt>
          <w:sdtPr>
            <w:rPr>
              <w:rFonts w:cs="Arial"/>
            </w:rPr>
            <w:id w:val="1418367491"/>
            <w:placeholder>
              <w:docPart w:val="DefaultPlaceholder_-1854013440"/>
            </w:placeholder>
            <w:showingPlcHdr/>
          </w:sdtPr>
          <w:sdtContent>
            <w:tc>
              <w:tcPr>
                <w:tcW w:w="2919" w:type="dxa"/>
              </w:tcPr>
              <w:p w14:paraId="6E1801FD" w14:textId="70B51E8D" w:rsidR="00BA1C79" w:rsidRDefault="00BA1C79" w:rsidP="004B0B83">
                <w:pPr>
                  <w:rPr>
                    <w:rFonts w:cs="Arial"/>
                  </w:rPr>
                </w:pPr>
                <w:r w:rsidRPr="00AD3053">
                  <w:rPr>
                    <w:rStyle w:val="Platzhaltertext"/>
                  </w:rPr>
                  <w:t>Klicken oder tippen Sie hier, um Text einzugeben.</w:t>
                </w:r>
              </w:p>
            </w:tc>
          </w:sdtContent>
        </w:sdt>
        <w:sdt>
          <w:sdtPr>
            <w:rPr>
              <w:rFonts w:cs="Arial"/>
            </w:rPr>
            <w:id w:val="811981750"/>
            <w:placeholder>
              <w:docPart w:val="DefaultPlaceholder_-1854013440"/>
            </w:placeholder>
            <w:showingPlcHdr/>
          </w:sdtPr>
          <w:sdtContent>
            <w:tc>
              <w:tcPr>
                <w:tcW w:w="2920" w:type="dxa"/>
              </w:tcPr>
              <w:p w14:paraId="2A112FF6" w14:textId="1AF147CD" w:rsidR="00BA1C79" w:rsidRDefault="00BA1C79" w:rsidP="004B0B83">
                <w:pPr>
                  <w:rPr>
                    <w:rFonts w:cs="Arial"/>
                  </w:rPr>
                </w:pPr>
                <w:r w:rsidRPr="00AD3053">
                  <w:rPr>
                    <w:rStyle w:val="Platzhaltertext"/>
                  </w:rPr>
                  <w:t>Klicken oder tippen Sie hier, um Text einzugeben.</w:t>
                </w:r>
              </w:p>
            </w:tc>
          </w:sdtContent>
        </w:sdt>
      </w:tr>
      <w:tr w:rsidR="00BA1C79" w14:paraId="2FBA11F6" w14:textId="77777777" w:rsidTr="00BA1C79">
        <w:trPr>
          <w:trHeight w:val="2211"/>
        </w:trPr>
        <w:sdt>
          <w:sdtPr>
            <w:rPr>
              <w:rFonts w:cs="Arial"/>
            </w:rPr>
            <w:id w:val="736596154"/>
            <w:placeholder>
              <w:docPart w:val="DefaultPlaceholder_-1854013440"/>
            </w:placeholder>
            <w:showingPlcHdr/>
          </w:sdtPr>
          <w:sdtContent>
            <w:tc>
              <w:tcPr>
                <w:tcW w:w="2919" w:type="dxa"/>
              </w:tcPr>
              <w:p w14:paraId="42BEE3E4" w14:textId="4764B740" w:rsidR="00BA1C79" w:rsidRDefault="00BA1C79" w:rsidP="004B0B83">
                <w:pPr>
                  <w:rPr>
                    <w:rFonts w:cs="Arial"/>
                  </w:rPr>
                </w:pPr>
                <w:r w:rsidRPr="00AD3053">
                  <w:rPr>
                    <w:rStyle w:val="Platzhaltertext"/>
                  </w:rPr>
                  <w:t>Klicken oder tippen Sie hier, um Text einzugeben.</w:t>
                </w:r>
              </w:p>
            </w:tc>
          </w:sdtContent>
        </w:sdt>
        <w:sdt>
          <w:sdtPr>
            <w:rPr>
              <w:rFonts w:cs="Arial"/>
            </w:rPr>
            <w:id w:val="1570852849"/>
            <w:placeholder>
              <w:docPart w:val="DefaultPlaceholder_-1854013440"/>
            </w:placeholder>
            <w:showingPlcHdr/>
          </w:sdtPr>
          <w:sdtContent>
            <w:tc>
              <w:tcPr>
                <w:tcW w:w="2919" w:type="dxa"/>
              </w:tcPr>
              <w:p w14:paraId="3039723A" w14:textId="0EC209E1" w:rsidR="00BA1C79" w:rsidRDefault="00BA1C79" w:rsidP="004B0B83">
                <w:pPr>
                  <w:rPr>
                    <w:rFonts w:cs="Arial"/>
                  </w:rPr>
                </w:pPr>
                <w:r w:rsidRPr="00AD3053">
                  <w:rPr>
                    <w:rStyle w:val="Platzhaltertext"/>
                  </w:rPr>
                  <w:t>Klicken oder tippen Sie hier, um Text einzugeben.</w:t>
                </w:r>
              </w:p>
            </w:tc>
          </w:sdtContent>
        </w:sdt>
        <w:sdt>
          <w:sdtPr>
            <w:rPr>
              <w:rFonts w:cs="Arial"/>
            </w:rPr>
            <w:id w:val="-904061122"/>
            <w:placeholder>
              <w:docPart w:val="DefaultPlaceholder_-1854013440"/>
            </w:placeholder>
            <w:showingPlcHdr/>
          </w:sdtPr>
          <w:sdtContent>
            <w:tc>
              <w:tcPr>
                <w:tcW w:w="2919" w:type="dxa"/>
              </w:tcPr>
              <w:p w14:paraId="26DFF117" w14:textId="67EF6992" w:rsidR="00BA1C79" w:rsidRDefault="00BA1C79" w:rsidP="004B0B83">
                <w:pPr>
                  <w:rPr>
                    <w:rFonts w:cs="Arial"/>
                  </w:rPr>
                </w:pPr>
                <w:r w:rsidRPr="00AD3053">
                  <w:rPr>
                    <w:rStyle w:val="Platzhaltertext"/>
                  </w:rPr>
                  <w:t>Klicken oder tippen Sie hier, um Text einzugeben.</w:t>
                </w:r>
              </w:p>
            </w:tc>
          </w:sdtContent>
        </w:sdt>
        <w:sdt>
          <w:sdtPr>
            <w:rPr>
              <w:rFonts w:cs="Arial"/>
            </w:rPr>
            <w:id w:val="1731346582"/>
            <w:placeholder>
              <w:docPart w:val="DefaultPlaceholder_-1854013440"/>
            </w:placeholder>
            <w:showingPlcHdr/>
          </w:sdtPr>
          <w:sdtContent>
            <w:tc>
              <w:tcPr>
                <w:tcW w:w="2919" w:type="dxa"/>
              </w:tcPr>
              <w:p w14:paraId="7830C6E9" w14:textId="0DB067CB" w:rsidR="00BA1C79" w:rsidRDefault="00BA1C79" w:rsidP="004B0B83">
                <w:pPr>
                  <w:rPr>
                    <w:rFonts w:cs="Arial"/>
                  </w:rPr>
                </w:pPr>
                <w:r w:rsidRPr="00AD3053">
                  <w:rPr>
                    <w:rStyle w:val="Platzhaltertext"/>
                  </w:rPr>
                  <w:t>Klicken oder tippen Sie hier, um Text einzugeben.</w:t>
                </w:r>
              </w:p>
            </w:tc>
          </w:sdtContent>
        </w:sdt>
        <w:sdt>
          <w:sdtPr>
            <w:rPr>
              <w:rFonts w:cs="Arial"/>
            </w:rPr>
            <w:id w:val="1263952934"/>
            <w:placeholder>
              <w:docPart w:val="DefaultPlaceholder_-1854013440"/>
            </w:placeholder>
            <w:showingPlcHdr/>
          </w:sdtPr>
          <w:sdtContent>
            <w:tc>
              <w:tcPr>
                <w:tcW w:w="2920" w:type="dxa"/>
              </w:tcPr>
              <w:p w14:paraId="024BC465" w14:textId="301D911D" w:rsidR="00BA1C79" w:rsidRDefault="00BA1C79" w:rsidP="004B0B83">
                <w:pPr>
                  <w:rPr>
                    <w:rFonts w:cs="Arial"/>
                  </w:rPr>
                </w:pPr>
                <w:r w:rsidRPr="00AD3053">
                  <w:rPr>
                    <w:rStyle w:val="Platzhaltertext"/>
                  </w:rPr>
                  <w:t>Klicken oder tippen Sie hier, um Text einzugeben.</w:t>
                </w:r>
              </w:p>
            </w:tc>
          </w:sdtContent>
        </w:sdt>
      </w:tr>
    </w:tbl>
    <w:p w14:paraId="5966A586" w14:textId="77777777" w:rsidR="00BA1C79" w:rsidRDefault="00BA1C79" w:rsidP="00BA1C79">
      <w:pPr>
        <w:pBdr>
          <w:bottom w:val="none" w:sz="4" w:space="2" w:color="000000"/>
        </w:pBdr>
        <w:spacing w:after="0" w:line="240" w:lineRule="auto"/>
        <w:rPr>
          <w:rFonts w:cs="Arial"/>
          <w:color w:val="A6A6A6" w:themeColor="background1" w:themeShade="A6"/>
          <w:sz w:val="16"/>
          <w:szCs w:val="16"/>
        </w:rPr>
      </w:pPr>
    </w:p>
    <w:p w14:paraId="6217D51D" w14:textId="7D55A34C" w:rsidR="00D946DF" w:rsidRPr="001D2E26" w:rsidRDefault="00D946DF" w:rsidP="00BA1C79">
      <w:pPr>
        <w:pBdr>
          <w:bottom w:val="none" w:sz="4" w:space="2" w:color="000000"/>
        </w:pBdr>
        <w:spacing w:after="0" w:line="240" w:lineRule="auto"/>
        <w:rPr>
          <w:rFonts w:cs="Arial"/>
          <w:color w:val="A6A6A6" w:themeColor="background1" w:themeShade="A6"/>
          <w:sz w:val="16"/>
          <w:szCs w:val="16"/>
        </w:rPr>
      </w:pPr>
      <w:r w:rsidRPr="001D2E26">
        <w:rPr>
          <w:rFonts w:cs="Arial"/>
          <w:color w:val="A6A6A6" w:themeColor="background1" w:themeShade="A6"/>
          <w:sz w:val="16"/>
          <w:szCs w:val="16"/>
        </w:rPr>
        <w:t>Quelle:</w:t>
      </w:r>
      <w:r w:rsidRPr="001D2E26">
        <w:rPr>
          <w:rFonts w:cs="Arial"/>
          <w:color w:val="A6A6A6" w:themeColor="background1" w:themeShade="A6"/>
          <w:sz w:val="16"/>
          <w:szCs w:val="16"/>
        </w:rPr>
        <w:tab/>
      </w:r>
      <w:r w:rsidRPr="00353FD7">
        <w:rPr>
          <w:rFonts w:cs="Arial"/>
          <w:iCs/>
          <w:color w:val="A6A6A6" w:themeColor="background1" w:themeShade="A6"/>
          <w:sz w:val="16"/>
          <w:szCs w:val="16"/>
        </w:rPr>
        <w:t xml:space="preserve">angelehnt an </w:t>
      </w:r>
      <w:r w:rsidRPr="000373A7">
        <w:rPr>
          <w:rFonts w:cs="Arial"/>
          <w:iCs/>
          <w:color w:val="A6A6A6" w:themeColor="background1" w:themeShade="A6"/>
          <w:sz w:val="16"/>
          <w:szCs w:val="16"/>
        </w:rPr>
        <w:t>Baus L. (2015) Wie realistische Zeitplanung funktioniert. In: Selbstmanagement: Die Arbeit ist ein ewiger Fluss. Springer Gabler, Wiesbaden. https://doi.org/10.1007/978-3-658-09593-2_14</w:t>
      </w:r>
      <w:r w:rsidRPr="00353FD7">
        <w:rPr>
          <w:rFonts w:cs="Arial"/>
          <w:iCs/>
          <w:color w:val="A6A6A6" w:themeColor="background1" w:themeShade="A6"/>
          <w:sz w:val="16"/>
          <w:szCs w:val="16"/>
        </w:rPr>
        <w:t>.</w:t>
      </w:r>
    </w:p>
    <w:sectPr w:rsidR="00D946DF" w:rsidRPr="001D2E26" w:rsidSect="00BE3D61">
      <w:headerReference w:type="even" r:id="rId11"/>
      <w:headerReference w:type="default" r:id="rId12"/>
      <w:footerReference w:type="even" r:id="rId13"/>
      <w:footerReference w:type="default" r:id="rId14"/>
      <w:headerReference w:type="first" r:id="rId15"/>
      <w:footerReference w:type="first" r:id="rId16"/>
      <w:pgSz w:w="16838" w:h="11906" w:orient="landscape"/>
      <w:pgMar w:top="1411" w:right="1843" w:bottom="1411" w:left="1138" w:header="426"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7CB11" w14:textId="77777777" w:rsidR="005B7857" w:rsidRDefault="005B7857">
      <w:pPr>
        <w:spacing w:after="0" w:line="240" w:lineRule="auto"/>
      </w:pPr>
      <w:r>
        <w:separator/>
      </w:r>
    </w:p>
  </w:endnote>
  <w:endnote w:type="continuationSeparator" w:id="0">
    <w:p w14:paraId="451B3D6F" w14:textId="77777777" w:rsidR="005B7857" w:rsidRDefault="005B7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09347" w14:textId="77777777" w:rsidR="00790B2F" w:rsidRDefault="00790B2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0E97A" w14:textId="77777777" w:rsidR="00790B2F" w:rsidRDefault="00027566">
    <w:pPr>
      <w:tabs>
        <w:tab w:val="center" w:pos="4536"/>
        <w:tab w:val="right" w:pos="9214"/>
      </w:tabs>
      <w:spacing w:after="0" w:line="240" w:lineRule="auto"/>
      <w:ind w:left="-142" w:right="-130" w:hanging="567"/>
      <w:rPr>
        <w:rFonts w:eastAsia="Times New Roman" w:cs="Arial"/>
        <w:sz w:val="16"/>
        <w:szCs w:val="20"/>
        <w:lang w:eastAsia="ar-SA"/>
      </w:rPr>
    </w:pPr>
    <w:r>
      <w:rPr>
        <w:noProof/>
        <w:lang w:eastAsia="de-DE"/>
      </w:rPr>
      <w:drawing>
        <wp:anchor distT="0" distB="0" distL="114300" distR="114300" simplePos="0" relativeHeight="251658240" behindDoc="1" locked="0" layoutInCell="1" allowOverlap="1" wp14:anchorId="2D63248B" wp14:editId="4F7DA171">
          <wp:simplePos x="0" y="0"/>
          <wp:positionH relativeFrom="column">
            <wp:posOffset>2405380</wp:posOffset>
          </wp:positionH>
          <wp:positionV relativeFrom="paragraph">
            <wp:posOffset>-11430</wp:posOffset>
          </wp:positionV>
          <wp:extent cx="2351405" cy="600710"/>
          <wp:effectExtent l="0" t="0" r="0" b="8890"/>
          <wp:wrapTight wrapText="bothSides">
            <wp:wrapPolygon edited="1">
              <wp:start x="0" y="0"/>
              <wp:lineTo x="0" y="21235"/>
              <wp:lineTo x="21349" y="21235"/>
              <wp:lineTo x="21349" y="0"/>
              <wp:lineTo x="0" y="0"/>
            </wp:wrapPolygon>
          </wp:wrapTight>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at_and_AOS_Logo.jpg"/>
                  <pic:cNvPicPr>
                    <a:picLocks noChangeAspect="1"/>
                  </pic:cNvPicPr>
                </pic:nvPicPr>
                <pic:blipFill>
                  <a:blip r:embed="rId1"/>
                  <a:stretch/>
                </pic:blipFill>
                <pic:spPr bwMode="auto">
                  <a:xfrm>
                    <a:off x="0" y="0"/>
                    <a:ext cx="2351405" cy="600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21A747B1" wp14:editId="29760A66">
              <wp:simplePos x="0" y="0"/>
              <wp:positionH relativeFrom="column">
                <wp:posOffset>-659603</wp:posOffset>
              </wp:positionH>
              <wp:positionV relativeFrom="paragraph">
                <wp:posOffset>-17145</wp:posOffset>
              </wp:positionV>
              <wp:extent cx="2924175" cy="600075"/>
              <wp:effectExtent l="0" t="0" r="0" b="0"/>
              <wp:wrapNone/>
              <wp:docPr id="5" name="Rechteck 2"/>
              <wp:cNvGraphicFramePr/>
              <a:graphic xmlns:a="http://schemas.openxmlformats.org/drawingml/2006/main">
                <a:graphicData uri="http://schemas.microsoft.com/office/word/2010/wordprocessingShape">
                  <wps:wsp>
                    <wps:cNvSpPr/>
                    <wps:spPr bwMode="auto">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9E21F4" w14:textId="77777777" w:rsidR="00790B2F" w:rsidRDefault="00027566">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2D896AA1" w14:textId="77777777" w:rsidR="00790B2F" w:rsidRDefault="00027566">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0BCC65ED" w14:textId="77777777" w:rsidR="00790B2F" w:rsidRDefault="00027566">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3B6EFADB" w14:textId="77777777" w:rsidR="00790B2F" w:rsidRDefault="00027566">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2" w:history="1">
                            <w:r>
                              <w:rPr>
                                <w:rFonts w:eastAsia="Times New Roman" w:cs="Arial"/>
                                <w:color w:val="0000FF"/>
                                <w:sz w:val="16"/>
                                <w:szCs w:val="20"/>
                                <w:u w:val="single"/>
                                <w:lang w:val="en-GB" w:eastAsia="ar-SA"/>
                              </w:rPr>
                              <w:t>www.tu-braunschweig.de/psychologie/abt/aos</w:t>
                            </w:r>
                          </w:hyperlink>
                        </w:p>
                        <w:p w14:paraId="2B9A8185" w14:textId="77777777" w:rsidR="00790B2F" w:rsidRDefault="00790B2F">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747B1" id="Rechteck 2" o:spid="_x0000_s1027" style="position:absolute;left:0;text-align:left;margin-left:-51.95pt;margin-top:-1.35pt;width:230.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" filled="f" stroked="f" strokeweight="2pt">
              <v:textbox>
                <w:txbxContent>
                  <w:p w14:paraId="609E21F4" w14:textId="77777777" w:rsidR="00790B2F" w:rsidRDefault="00027566">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2D896AA1" w14:textId="77777777" w:rsidR="00790B2F" w:rsidRDefault="00027566">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0BCC65ED" w14:textId="77777777" w:rsidR="00790B2F" w:rsidRDefault="00027566">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3B6EFADB" w14:textId="77777777" w:rsidR="00790B2F" w:rsidRDefault="00027566">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3" w:history="1">
                      <w:r>
                        <w:rPr>
                          <w:rFonts w:eastAsia="Times New Roman" w:cs="Arial"/>
                          <w:color w:val="0000FF"/>
                          <w:sz w:val="16"/>
                          <w:szCs w:val="20"/>
                          <w:u w:val="single"/>
                          <w:lang w:val="en-GB" w:eastAsia="ar-SA"/>
                        </w:rPr>
                        <w:t>www.tu-braunschweig.de/psychologie/abt/aos</w:t>
                      </w:r>
                    </w:hyperlink>
                  </w:p>
                  <w:p w14:paraId="2B9A8185" w14:textId="77777777" w:rsidR="00790B2F" w:rsidRDefault="00790B2F">
                    <w:pPr>
                      <w:spacing w:after="100" w:afterAutospacing="1" w:line="240" w:lineRule="auto"/>
                    </w:pPr>
                  </w:p>
                </w:txbxContent>
              </v:textbox>
            </v:rect>
          </w:pict>
        </mc:Fallback>
      </mc:AlternateContent>
    </w:r>
    <w:r>
      <w:rPr>
        <w:noProof/>
      </w:rPr>
      <w:drawing>
        <wp:anchor distT="0" distB="0" distL="114300" distR="114300" simplePos="0" relativeHeight="251666432" behindDoc="0" locked="0" layoutInCell="1" allowOverlap="1" wp14:anchorId="3079AE44" wp14:editId="471F3DEB">
          <wp:simplePos x="0" y="0"/>
          <wp:positionH relativeFrom="margin">
            <wp:posOffset>4883150</wp:posOffset>
          </wp:positionH>
          <wp:positionV relativeFrom="bottomMargin">
            <wp:posOffset>138430</wp:posOffset>
          </wp:positionV>
          <wp:extent cx="1431290" cy="611505"/>
          <wp:effectExtent l="0" t="0" r="0" b="0"/>
          <wp:wrapSquare wrapText="bothSides"/>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4"/>
                  <a:stretch/>
                </pic:blipFill>
                <pic:spPr bwMode="auto">
                  <a:xfrm>
                    <a:off x="0" y="0"/>
                    <a:ext cx="1431290" cy="6115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4294967295" distL="114300" distR="114300" simplePos="0" relativeHeight="251670528" behindDoc="0" locked="0" layoutInCell="1" allowOverlap="1" wp14:anchorId="14974AB3" wp14:editId="0B195ED7">
              <wp:simplePos x="0" y="0"/>
              <wp:positionH relativeFrom="page">
                <wp:align>left</wp:align>
              </wp:positionH>
              <wp:positionV relativeFrom="paragraph">
                <wp:posOffset>-153480</wp:posOffset>
              </wp:positionV>
              <wp:extent cx="10674000" cy="0"/>
              <wp:effectExtent l="0" t="0" r="0" b="0"/>
              <wp:wrapNone/>
              <wp:docPr id="7" name="AutoShape 19"/>
              <wp:cNvGraphicFramePr/>
              <a:graphic xmlns:a="http://schemas.openxmlformats.org/drawingml/2006/main">
                <a:graphicData uri="http://schemas.microsoft.com/office/word/2010/wordprocessingShape">
                  <wps:wsp>
                    <wps:cNvCnPr/>
                    <wps:spPr bwMode="auto">
                      <a:xfrm>
                        <a:off x="0" y="0"/>
                        <a:ext cx="10674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A8437D1" id="_x0000_t32" coordsize="21600,21600" o:spt="32" o:oned="t" path="m,l21600,21600e" filled="f">
              <v:path arrowok="t" fillok="f" o:connecttype="none"/>
              <o:lock v:ext="edit" shapetype="t"/>
            </v:shapetype>
            <v:shape id="AutoShape 19" o:spid="_x0000_s1026" type="#_x0000_t32" style="position:absolute;margin-left:0;margin-top:-12.1pt;width:840.45pt;height:0;z-index:251670528;visibility:visible;mso-wrap-style:square;mso-width-percent:0;mso-height-percent:0;mso-wrap-distance-left:9pt;mso-wrap-distance-top:0;mso-wrap-distance-right:9pt;mso-wrap-distance-bottom:-3e-5mm;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" strokecolor="#c00000" strokeweight="1.5pt">
              <w10:wrap anchorx="page"/>
            </v:shape>
          </w:pict>
        </mc:Fallback>
      </mc:AlternateContent>
    </w:r>
    <w:r>
      <w:t xml:space="preserve"> </w:t>
    </w:r>
  </w:p>
  <w:p w14:paraId="61679C9D" w14:textId="77777777" w:rsidR="00790B2F" w:rsidRDefault="00790B2F">
    <w:pPr>
      <w:tabs>
        <w:tab w:val="center" w:pos="4536"/>
        <w:tab w:val="right" w:pos="9214"/>
      </w:tabs>
      <w:spacing w:after="0" w:line="240" w:lineRule="auto"/>
      <w:ind w:left="-142" w:right="-130" w:hanging="567"/>
      <w:rPr>
        <w:rFonts w:eastAsia="Times New Roman" w:cs="Arial"/>
        <w:sz w:val="16"/>
        <w:szCs w:val="20"/>
        <w:lang w:val="en-GB" w:eastAsia="ar-S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55449" w14:textId="77777777" w:rsidR="00790B2F" w:rsidRDefault="00790B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6468B" w14:textId="77777777" w:rsidR="005B7857" w:rsidRDefault="005B7857">
      <w:pPr>
        <w:spacing w:after="0" w:line="240" w:lineRule="auto"/>
      </w:pPr>
      <w:r>
        <w:separator/>
      </w:r>
    </w:p>
  </w:footnote>
  <w:footnote w:type="continuationSeparator" w:id="0">
    <w:p w14:paraId="6F1847A3" w14:textId="77777777" w:rsidR="005B7857" w:rsidRDefault="005B7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F19E1" w14:textId="77777777" w:rsidR="00790B2F" w:rsidRDefault="00790B2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A7E10" w14:textId="77777777" w:rsidR="00790B2F" w:rsidRDefault="00027566">
    <w:pPr>
      <w:pStyle w:val="Kopfzeile"/>
      <w:ind w:left="-426"/>
    </w:pPr>
    <w:r>
      <w:rPr>
        <w:noProof/>
        <w:lang w:eastAsia="de-DE"/>
      </w:rPr>
      <mc:AlternateContent>
        <mc:Choice Requires="wps">
          <w:drawing>
            <wp:anchor distT="0" distB="0" distL="114300" distR="114300" simplePos="0" relativeHeight="251674624" behindDoc="0" locked="0" layoutInCell="1" allowOverlap="1" wp14:anchorId="08ADD36F" wp14:editId="0F950904">
              <wp:simplePos x="0" y="0"/>
              <wp:positionH relativeFrom="column">
                <wp:posOffset>1050925</wp:posOffset>
              </wp:positionH>
              <wp:positionV relativeFrom="paragraph">
                <wp:posOffset>152400</wp:posOffset>
              </wp:positionV>
              <wp:extent cx="852170" cy="207645"/>
              <wp:effectExtent l="0" t="0" r="1905" b="190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07645"/>
                      </a:xfrm>
                      <a:prstGeom prst="rect">
                        <a:avLst/>
                      </a:prstGeom>
                      <a:noFill/>
                      <a:ln>
                        <a:noFill/>
                      </a:ln>
                    </wps:spPr>
                    <wps:txbx>
                      <w:txbxContent>
                        <w:p w14:paraId="3AB0AE34" w14:textId="77777777" w:rsidR="00790B2F" w:rsidRDefault="00027566">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wps:txbx>
                    <wps:bodyPr wrap="none" lIns="0" rIns="0" anchor="ctr">
                      <a:spAutoFit/>
                    </wps:bodyPr>
                  </wps:wsp>
                </a:graphicData>
              </a:graphic>
              <wp14:sizeRelH relativeFrom="page">
                <wp14:pctWidth>0</wp14:pctWidth>
              </wp14:sizeRelH>
              <wp14:sizeRelV relativeFrom="page">
                <wp14:pctHeight>0</wp14:pctHeight>
              </wp14:sizeRelV>
            </wp:anchor>
          </w:drawing>
        </mc:Choice>
        <mc:Fallback>
          <w:pict>
            <v:rect w14:anchorId="08ADD36F" id="Rectangle 23" o:spid="_x0000_s1026" style="position:absolute;left:0;text-align:left;margin-left:82.75pt;margin-top:12pt;width:67.1pt;height:16.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" filled="f" stroked="f">
              <v:textbox style="mso-fit-shape-to-text:t" inset="0,,0">
                <w:txbxContent>
                  <w:p w14:paraId="3AB0AE34" w14:textId="77777777" w:rsidR="00790B2F" w:rsidRDefault="00027566">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v:textbox>
            </v:rect>
          </w:pict>
        </mc:Fallback>
      </mc:AlternateContent>
    </w:r>
    <w:r>
      <w:rPr>
        <w:noProof/>
      </w:rPr>
      <w:drawing>
        <wp:anchor distT="0" distB="0" distL="114300" distR="114300" simplePos="0" relativeHeight="251672576" behindDoc="0" locked="0" layoutInCell="1" allowOverlap="1" wp14:anchorId="6387A110" wp14:editId="653ACF02">
          <wp:simplePos x="0" y="0"/>
          <wp:positionH relativeFrom="margin">
            <wp:posOffset>-577850</wp:posOffset>
          </wp:positionH>
          <wp:positionV relativeFrom="topMargin">
            <wp:posOffset>145737</wp:posOffset>
          </wp:positionV>
          <wp:extent cx="1442085" cy="1007745"/>
          <wp:effectExtent l="0" t="0" r="5715" b="1905"/>
          <wp:wrapSquare wrapText="bothSides"/>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pic:blipFill>
                <pic:spPr bwMode="auto">
                  <a:xfrm>
                    <a:off x="0" y="0"/>
                    <a:ext cx="144208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4294967295" distL="114300" distR="114300" simplePos="0" relativeHeight="251660288" behindDoc="0" locked="0" layoutInCell="1" allowOverlap="1" wp14:anchorId="1C2464A8" wp14:editId="3B364E35">
              <wp:simplePos x="0" y="0"/>
              <wp:positionH relativeFrom="column">
                <wp:posOffset>1042670</wp:posOffset>
              </wp:positionH>
              <wp:positionV relativeFrom="paragraph">
                <wp:posOffset>360045</wp:posOffset>
              </wp:positionV>
              <wp:extent cx="8910000" cy="0"/>
              <wp:effectExtent l="0" t="0" r="0" b="0"/>
              <wp:wrapNone/>
              <wp:docPr id="3" name="AutoShape 19"/>
              <wp:cNvGraphicFramePr/>
              <a:graphic xmlns:a="http://schemas.openxmlformats.org/drawingml/2006/main">
                <a:graphicData uri="http://schemas.microsoft.com/office/word/2010/wordprocessingShape">
                  <wps:wsp>
                    <wps:cNvCnPr/>
                    <wps:spPr bwMode="auto">
                      <a:xfrm>
                        <a:off x="0" y="0"/>
                        <a:ext cx="8910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CABCF18" id="_x0000_t32" coordsize="21600,21600" o:spt="32" o:oned="t" path="m,l21600,21600e" filled="f">
              <v:path arrowok="t" fillok="f" o:connecttype="none"/>
              <o:lock v:ext="edit" shapetype="t"/>
            </v:shapetype>
            <v:shape id="AutoShape 19" o:spid="_x0000_s1026" type="#_x0000_t32" style="position:absolute;margin-left:82.1pt;margin-top:28.35pt;width:701.55pt;height:0;z-index:251660288;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" strokecolor="#c0000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099BF" w14:textId="77777777" w:rsidR="00790B2F" w:rsidRDefault="00790B2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5E0A4A"/>
    <w:multiLevelType w:val="hybridMultilevel"/>
    <w:tmpl w:val="F4FCEE62"/>
    <w:lvl w:ilvl="0" w:tplc="D81EA9F2">
      <w:start w:val="1"/>
      <w:numFmt w:val="bullet"/>
      <w:lvlText w:val=""/>
      <w:lvlJc w:val="left"/>
      <w:pPr>
        <w:tabs>
          <w:tab w:val="left" w:pos="2160"/>
        </w:tabs>
        <w:ind w:left="2160" w:hanging="360"/>
      </w:pPr>
      <w:rPr>
        <w:rFonts w:ascii="Symbol" w:hAnsi="Symbol" w:hint="default"/>
        <w:color w:val="auto"/>
      </w:rPr>
    </w:lvl>
    <w:lvl w:ilvl="1" w:tplc="31A2A30E">
      <w:start w:val="1"/>
      <w:numFmt w:val="bullet"/>
      <w:lvlText w:val="o"/>
      <w:lvlJc w:val="left"/>
      <w:pPr>
        <w:tabs>
          <w:tab w:val="left" w:pos="1440"/>
        </w:tabs>
        <w:ind w:left="1440" w:hanging="360"/>
      </w:pPr>
      <w:rPr>
        <w:rFonts w:ascii="Courier New" w:hAnsi="Courier New" w:hint="default"/>
      </w:rPr>
    </w:lvl>
    <w:lvl w:ilvl="2" w:tplc="CFAC97C6">
      <w:start w:val="1"/>
      <w:numFmt w:val="bullet"/>
      <w:lvlText w:val=""/>
      <w:lvlJc w:val="left"/>
      <w:pPr>
        <w:tabs>
          <w:tab w:val="left" w:pos="2160"/>
        </w:tabs>
        <w:ind w:left="2160" w:hanging="360"/>
      </w:pPr>
      <w:rPr>
        <w:rFonts w:ascii="Wingdings" w:hAnsi="Wingdings" w:hint="default"/>
      </w:rPr>
    </w:lvl>
    <w:lvl w:ilvl="3" w:tplc="0E206782">
      <w:start w:val="1"/>
      <w:numFmt w:val="bullet"/>
      <w:lvlText w:val=""/>
      <w:lvlJc w:val="left"/>
      <w:pPr>
        <w:tabs>
          <w:tab w:val="left" w:pos="2880"/>
        </w:tabs>
        <w:ind w:left="2880" w:hanging="360"/>
      </w:pPr>
      <w:rPr>
        <w:rFonts w:ascii="Symbol" w:hAnsi="Symbol" w:hint="default"/>
      </w:rPr>
    </w:lvl>
    <w:lvl w:ilvl="4" w:tplc="7B34D588">
      <w:start w:val="1"/>
      <w:numFmt w:val="bullet"/>
      <w:lvlText w:val="o"/>
      <w:lvlJc w:val="left"/>
      <w:pPr>
        <w:tabs>
          <w:tab w:val="left" w:pos="3600"/>
        </w:tabs>
        <w:ind w:left="3600" w:hanging="360"/>
      </w:pPr>
      <w:rPr>
        <w:rFonts w:ascii="Courier New" w:hAnsi="Courier New" w:hint="default"/>
      </w:rPr>
    </w:lvl>
    <w:lvl w:ilvl="5" w:tplc="5ACCA9B6">
      <w:start w:val="1"/>
      <w:numFmt w:val="bullet"/>
      <w:lvlText w:val=""/>
      <w:lvlJc w:val="left"/>
      <w:pPr>
        <w:tabs>
          <w:tab w:val="left" w:pos="4320"/>
        </w:tabs>
        <w:ind w:left="4320" w:hanging="360"/>
      </w:pPr>
      <w:rPr>
        <w:rFonts w:ascii="Wingdings" w:hAnsi="Wingdings" w:hint="default"/>
      </w:rPr>
    </w:lvl>
    <w:lvl w:ilvl="6" w:tplc="57EED314">
      <w:start w:val="1"/>
      <w:numFmt w:val="bullet"/>
      <w:lvlText w:val=""/>
      <w:lvlJc w:val="left"/>
      <w:pPr>
        <w:tabs>
          <w:tab w:val="left" w:pos="5040"/>
        </w:tabs>
        <w:ind w:left="5040" w:hanging="360"/>
      </w:pPr>
      <w:rPr>
        <w:rFonts w:ascii="Symbol" w:hAnsi="Symbol" w:hint="default"/>
      </w:rPr>
    </w:lvl>
    <w:lvl w:ilvl="7" w:tplc="2AA41F0C">
      <w:start w:val="1"/>
      <w:numFmt w:val="bullet"/>
      <w:lvlText w:val="o"/>
      <w:lvlJc w:val="left"/>
      <w:pPr>
        <w:tabs>
          <w:tab w:val="left" w:pos="5760"/>
        </w:tabs>
        <w:ind w:left="5760" w:hanging="360"/>
      </w:pPr>
      <w:rPr>
        <w:rFonts w:ascii="Courier New" w:hAnsi="Courier New" w:hint="default"/>
      </w:rPr>
    </w:lvl>
    <w:lvl w:ilvl="8" w:tplc="96663A82">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47304E44"/>
    <w:multiLevelType w:val="hybridMultilevel"/>
    <w:tmpl w:val="73A622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1F390E"/>
    <w:multiLevelType w:val="hybridMultilevel"/>
    <w:tmpl w:val="00983B86"/>
    <w:lvl w:ilvl="0" w:tplc="ACBEA754">
      <w:numFmt w:val="bullet"/>
      <w:lvlText w:val="Þ"/>
      <w:lvlJc w:val="left"/>
      <w:pPr>
        <w:ind w:left="720" w:hanging="360"/>
      </w:pPr>
      <w:rPr>
        <w:rFonts w:ascii="Symbol" w:hAnsi="Symbol" w:cstheme="minorBid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E870DB"/>
    <w:multiLevelType w:val="hybridMultilevel"/>
    <w:tmpl w:val="7D3A76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D064E6A"/>
    <w:multiLevelType w:val="hybridMultilevel"/>
    <w:tmpl w:val="02D86014"/>
    <w:lvl w:ilvl="0" w:tplc="6686B558">
      <w:start w:val="1"/>
      <w:numFmt w:val="bullet"/>
      <w:lvlText w:val=""/>
      <w:lvlJc w:val="left"/>
      <w:pPr>
        <w:tabs>
          <w:tab w:val="left" w:pos="2700"/>
        </w:tabs>
        <w:ind w:left="2700" w:hanging="360"/>
      </w:pPr>
      <w:rPr>
        <w:rFonts w:ascii="Symbol" w:hAnsi="Symbol" w:hint="default"/>
        <w:color w:val="auto"/>
      </w:rPr>
    </w:lvl>
    <w:lvl w:ilvl="1" w:tplc="953EECC2">
      <w:start w:val="1"/>
      <w:numFmt w:val="bullet"/>
      <w:lvlText w:val="o"/>
      <w:lvlJc w:val="left"/>
      <w:pPr>
        <w:tabs>
          <w:tab w:val="left" w:pos="1980"/>
        </w:tabs>
        <w:ind w:left="1980" w:hanging="360"/>
      </w:pPr>
      <w:rPr>
        <w:rFonts w:ascii="Courier New" w:hAnsi="Courier New" w:hint="default"/>
      </w:rPr>
    </w:lvl>
    <w:lvl w:ilvl="2" w:tplc="646CEDDE">
      <w:start w:val="1"/>
      <w:numFmt w:val="bullet"/>
      <w:lvlText w:val=""/>
      <w:lvlJc w:val="left"/>
      <w:pPr>
        <w:tabs>
          <w:tab w:val="left" w:pos="2700"/>
        </w:tabs>
        <w:ind w:left="2700" w:hanging="360"/>
      </w:pPr>
      <w:rPr>
        <w:rFonts w:ascii="Wingdings" w:hAnsi="Wingdings" w:hint="default"/>
      </w:rPr>
    </w:lvl>
    <w:lvl w:ilvl="3" w:tplc="ED9069A8">
      <w:start w:val="1"/>
      <w:numFmt w:val="bullet"/>
      <w:lvlText w:val=""/>
      <w:lvlJc w:val="left"/>
      <w:pPr>
        <w:tabs>
          <w:tab w:val="left" w:pos="3420"/>
        </w:tabs>
        <w:ind w:left="3420" w:hanging="360"/>
      </w:pPr>
      <w:rPr>
        <w:rFonts w:ascii="Symbol" w:hAnsi="Symbol" w:hint="default"/>
      </w:rPr>
    </w:lvl>
    <w:lvl w:ilvl="4" w:tplc="CF26A03C">
      <w:start w:val="1"/>
      <w:numFmt w:val="bullet"/>
      <w:lvlText w:val="o"/>
      <w:lvlJc w:val="left"/>
      <w:pPr>
        <w:tabs>
          <w:tab w:val="left" w:pos="4140"/>
        </w:tabs>
        <w:ind w:left="4140" w:hanging="360"/>
      </w:pPr>
      <w:rPr>
        <w:rFonts w:ascii="Courier New" w:hAnsi="Courier New" w:hint="default"/>
      </w:rPr>
    </w:lvl>
    <w:lvl w:ilvl="5" w:tplc="B8DC5CC2">
      <w:start w:val="1"/>
      <w:numFmt w:val="bullet"/>
      <w:lvlText w:val=""/>
      <w:lvlJc w:val="left"/>
      <w:pPr>
        <w:tabs>
          <w:tab w:val="left" w:pos="4860"/>
        </w:tabs>
        <w:ind w:left="4860" w:hanging="360"/>
      </w:pPr>
      <w:rPr>
        <w:rFonts w:ascii="Wingdings" w:hAnsi="Wingdings" w:hint="default"/>
      </w:rPr>
    </w:lvl>
    <w:lvl w:ilvl="6" w:tplc="D1485438">
      <w:start w:val="1"/>
      <w:numFmt w:val="bullet"/>
      <w:lvlText w:val=""/>
      <w:lvlJc w:val="left"/>
      <w:pPr>
        <w:tabs>
          <w:tab w:val="left" w:pos="5580"/>
        </w:tabs>
        <w:ind w:left="5580" w:hanging="360"/>
      </w:pPr>
      <w:rPr>
        <w:rFonts w:ascii="Symbol" w:hAnsi="Symbol" w:hint="default"/>
      </w:rPr>
    </w:lvl>
    <w:lvl w:ilvl="7" w:tplc="44061D02">
      <w:start w:val="1"/>
      <w:numFmt w:val="bullet"/>
      <w:lvlText w:val="o"/>
      <w:lvlJc w:val="left"/>
      <w:pPr>
        <w:tabs>
          <w:tab w:val="left" w:pos="6300"/>
        </w:tabs>
        <w:ind w:left="6300" w:hanging="360"/>
      </w:pPr>
      <w:rPr>
        <w:rFonts w:ascii="Courier New" w:hAnsi="Courier New" w:hint="default"/>
      </w:rPr>
    </w:lvl>
    <w:lvl w:ilvl="8" w:tplc="602A8EAA">
      <w:start w:val="1"/>
      <w:numFmt w:val="bullet"/>
      <w:lvlText w:val=""/>
      <w:lvlJc w:val="left"/>
      <w:pPr>
        <w:tabs>
          <w:tab w:val="left" w:pos="7020"/>
        </w:tabs>
        <w:ind w:left="7020" w:hanging="360"/>
      </w:pPr>
      <w:rPr>
        <w:rFonts w:ascii="Wingdings" w:hAnsi="Wingdings" w:hint="default"/>
      </w:rPr>
    </w:lvl>
  </w:abstractNum>
  <w:num w:numId="1">
    <w:abstractNumId w:val="4"/>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B2F"/>
    <w:rsid w:val="00027566"/>
    <w:rsid w:val="003B1F57"/>
    <w:rsid w:val="004058D2"/>
    <w:rsid w:val="005B7857"/>
    <w:rsid w:val="006C65E3"/>
    <w:rsid w:val="00790B2F"/>
    <w:rsid w:val="008A3B0E"/>
    <w:rsid w:val="009C3093"/>
    <w:rsid w:val="00A064CC"/>
    <w:rsid w:val="00B94C31"/>
    <w:rsid w:val="00BA1C79"/>
    <w:rsid w:val="00BE3D61"/>
    <w:rsid w:val="00D94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2B671"/>
  <w15:docId w15:val="{67E31B9E-E2E7-4B19-BE9E-A9D9C5F34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customStyle="1" w:styleId="Default">
    <w:name w:val="Default"/>
    <w:pPr>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character" w:styleId="Platzhaltertext">
    <w:name w:val="Placeholder Text"/>
    <w:basedOn w:val="Absatz-Standardschriftart"/>
    <w:uiPriority w:val="99"/>
    <w:semiHidden/>
    <w:rsid w:val="00BA1C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sv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tu-braunschweig.de/psychologie/abt/aos" TargetMode="External"/><Relationship Id="rId2" Type="http://schemas.openxmlformats.org/officeDocument/2006/relationships/hyperlink" Target="http://www.tu-braunschweig.de/psychologie/abt/aos" TargetMode="External"/><Relationship Id="rId1" Type="http://schemas.openxmlformats.org/officeDocument/2006/relationships/image" Target="media/image6.jpg"/><Relationship Id="rId4"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lgemein"/>
          <w:gallery w:val="placeholder"/>
        </w:category>
        <w:types>
          <w:type w:val="bbPlcHdr"/>
        </w:types>
        <w:behaviors>
          <w:behavior w:val="content"/>
        </w:behaviors>
        <w:guid w:val="{04CFF680-2E34-4A1E-B7BC-9B8FA6547110}"/>
      </w:docPartPr>
      <w:docPartBody>
        <w:p w:rsidR="00000000" w:rsidRDefault="00312A31">
          <w:r w:rsidRPr="00AD3053">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A31"/>
    <w:rsid w:val="00312A31"/>
    <w:rsid w:val="00F861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12A3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4933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TU Braunschweig</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Jana Kliewer</cp:lastModifiedBy>
  <cp:revision>9</cp:revision>
  <dcterms:created xsi:type="dcterms:W3CDTF">2020-04-19T12:06:00Z</dcterms:created>
  <dcterms:modified xsi:type="dcterms:W3CDTF">2020-04-19T12:15:00Z</dcterms:modified>
</cp:coreProperties>
</file>